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17D7" w14:textId="0F0ACF02" w:rsidR="00B77A04" w:rsidRPr="00770169" w:rsidRDefault="00631D31" w:rsidP="00770169">
      <w:pPr>
        <w:pStyle w:val="Nagwek1"/>
        <w:jc w:val="center"/>
        <w:rPr>
          <w:b/>
          <w:bCs/>
          <w:color w:val="auto"/>
        </w:rPr>
      </w:pPr>
      <w:r w:rsidRPr="00770169">
        <w:rPr>
          <w:b/>
          <w:bCs/>
          <w:color w:val="auto"/>
        </w:rPr>
        <w:t xml:space="preserve">Wykaz i wyciąg z przepisów </w:t>
      </w:r>
      <w:r w:rsidR="00B37793" w:rsidRPr="00770169">
        <w:rPr>
          <w:b/>
          <w:bCs/>
          <w:color w:val="auto"/>
        </w:rPr>
        <w:t xml:space="preserve">dotyczących </w:t>
      </w:r>
      <w:r w:rsidRPr="00770169">
        <w:rPr>
          <w:b/>
          <w:bCs/>
          <w:color w:val="auto"/>
        </w:rPr>
        <w:t>dozwolonego użytku</w:t>
      </w:r>
    </w:p>
    <w:p w14:paraId="6779F870" w14:textId="2CB448DC" w:rsidR="00B77A04" w:rsidRPr="00770169" w:rsidRDefault="00631D31" w:rsidP="00770169">
      <w:pPr>
        <w:pStyle w:val="Nagwek1"/>
        <w:jc w:val="center"/>
        <w:rPr>
          <w:b/>
          <w:bCs/>
          <w:color w:val="auto"/>
        </w:rPr>
      </w:pPr>
      <w:r w:rsidRPr="00770169">
        <w:rPr>
          <w:b/>
          <w:bCs/>
          <w:color w:val="auto"/>
        </w:rPr>
        <w:t>utworów i przedmiotów praw pokrewnych</w:t>
      </w:r>
    </w:p>
    <w:p w14:paraId="6ABE0DAA" w14:textId="51749586" w:rsidR="00631D31" w:rsidRPr="00770169" w:rsidRDefault="00631D31" w:rsidP="00770169">
      <w:pPr>
        <w:pStyle w:val="Nagwek1"/>
        <w:jc w:val="center"/>
        <w:rPr>
          <w:b/>
          <w:bCs/>
          <w:color w:val="auto"/>
        </w:rPr>
      </w:pPr>
      <w:r w:rsidRPr="00770169">
        <w:rPr>
          <w:b/>
          <w:bCs/>
          <w:color w:val="auto"/>
        </w:rPr>
        <w:t xml:space="preserve">dla </w:t>
      </w:r>
      <w:r w:rsidR="00AF5C96" w:rsidRPr="00770169">
        <w:rPr>
          <w:b/>
          <w:bCs/>
          <w:color w:val="auto"/>
        </w:rPr>
        <w:t xml:space="preserve">dobra </w:t>
      </w:r>
      <w:r w:rsidRPr="00770169">
        <w:rPr>
          <w:b/>
          <w:bCs/>
          <w:color w:val="auto"/>
        </w:rPr>
        <w:t xml:space="preserve">osób z </w:t>
      </w:r>
      <w:r w:rsidR="00AF5C96" w:rsidRPr="00770169">
        <w:rPr>
          <w:b/>
          <w:bCs/>
          <w:color w:val="auto"/>
        </w:rPr>
        <w:t>niepełnosprawnościami</w:t>
      </w:r>
    </w:p>
    <w:p w14:paraId="6456DA26" w14:textId="3D6471F5" w:rsidR="00AF5C96" w:rsidRPr="00770169" w:rsidRDefault="00AF5C96" w:rsidP="00770169">
      <w:pPr>
        <w:pStyle w:val="Nagwek1"/>
        <w:jc w:val="center"/>
        <w:rPr>
          <w:b/>
          <w:bCs/>
          <w:color w:val="auto"/>
        </w:rPr>
      </w:pPr>
      <w:r w:rsidRPr="00770169">
        <w:rPr>
          <w:b/>
          <w:bCs/>
          <w:color w:val="auto"/>
        </w:rPr>
        <w:t>oraz dla celów edukacyjnych</w:t>
      </w:r>
    </w:p>
    <w:p w14:paraId="79C3C6FC" w14:textId="77777777" w:rsidR="00AF5C96" w:rsidRDefault="00AF5C96" w:rsidP="00631D31">
      <w:pPr>
        <w:pStyle w:val="title-bold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lang w:val="pl-PL"/>
        </w:rPr>
      </w:pPr>
    </w:p>
    <w:p w14:paraId="4AA506E9" w14:textId="77777777" w:rsidR="00FD2116" w:rsidRDefault="00FD2116" w:rsidP="00631D31">
      <w:pPr>
        <w:pStyle w:val="title-bold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lang w:val="pl-PL"/>
        </w:rPr>
      </w:pPr>
    </w:p>
    <w:p w14:paraId="43386470" w14:textId="181F1777" w:rsidR="00631D31" w:rsidRPr="00631D31" w:rsidRDefault="00631D31" w:rsidP="00631D31">
      <w:pPr>
        <w:pStyle w:val="title-bold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lang w:val="pl-PL"/>
        </w:rPr>
      </w:pPr>
      <w:r w:rsidRPr="00631D31">
        <w:rPr>
          <w:rFonts w:asciiTheme="minorHAnsi" w:hAnsiTheme="minorHAnsi" w:cstheme="minorHAnsi"/>
          <w:b/>
          <w:bCs/>
          <w:color w:val="333333"/>
          <w:lang w:val="pl-PL"/>
        </w:rPr>
        <w:t>2017 – Rozporządzenie EU</w:t>
      </w:r>
    </w:p>
    <w:p w14:paraId="657206EF" w14:textId="77777777" w:rsidR="00631D31" w:rsidRPr="00631D31" w:rsidRDefault="00631D31" w:rsidP="00631D31">
      <w:pPr>
        <w:pStyle w:val="title-bold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631D31">
        <w:rPr>
          <w:rFonts w:asciiTheme="minorHAnsi" w:hAnsiTheme="minorHAnsi" w:cstheme="minorHAnsi"/>
          <w:color w:val="333333"/>
          <w:lang w:val="pl-PL"/>
        </w:rPr>
        <w:t xml:space="preserve">Rozporządzenie Parlamentu Europejskiego i Rady (UE) 2017/1563 z dnia 13 września 2017 r. w sprawie transgranicznej wymiany między Unią a państwami trzecimi kopii w dostępnych formatach określonych utworów i innych przedmiotów chronionych prawem autorskim i prawami pokrewnymi z korzyścią dla osób niewidomych, osób słabowidzących lub osób z niepełnosprawnościami uniemożliwiającymi zapoznawanie się z drukiem (Dz. Urz. L 242, z 20.9.2017 - </w:t>
      </w:r>
      <w:hyperlink r:id="rId4" w:history="1">
        <w:r w:rsidRPr="00631D31">
          <w:rPr>
            <w:rStyle w:val="Hipercze"/>
            <w:rFonts w:asciiTheme="minorHAnsi" w:hAnsiTheme="minorHAnsi" w:cstheme="minorHAnsi"/>
            <w:lang w:val="pl-PL"/>
          </w:rPr>
          <w:t>https://eur-lex.europa.eu/legal-content/PL/ALL/?uri=CELEX:32017R1563</w:t>
        </w:r>
      </w:hyperlink>
      <w:r w:rsidRPr="00631D31">
        <w:rPr>
          <w:rFonts w:asciiTheme="minorHAnsi" w:hAnsiTheme="minorHAnsi" w:cstheme="minorHAnsi"/>
          <w:color w:val="333333"/>
          <w:lang w:val="pl-PL"/>
        </w:rPr>
        <w:t>)</w:t>
      </w:r>
    </w:p>
    <w:p w14:paraId="08FE2A24" w14:textId="77777777" w:rsidR="00631D31" w:rsidRPr="00631D31" w:rsidRDefault="00631D31" w:rsidP="00631D31">
      <w:pPr>
        <w:pStyle w:val="title-bold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lang w:val="pl-PL"/>
        </w:rPr>
      </w:pPr>
    </w:p>
    <w:p w14:paraId="082157CB" w14:textId="6280F9DB" w:rsidR="00151931" w:rsidRPr="00631D31" w:rsidRDefault="00151931" w:rsidP="00631D31">
      <w:pPr>
        <w:pStyle w:val="title-bold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333333"/>
          <w:lang w:val="pl-PL"/>
        </w:rPr>
      </w:pPr>
      <w:r w:rsidRPr="00631D31">
        <w:rPr>
          <w:rFonts w:asciiTheme="minorHAnsi" w:hAnsiTheme="minorHAnsi" w:cstheme="minorHAnsi"/>
          <w:b/>
          <w:bCs/>
          <w:color w:val="333333"/>
          <w:lang w:val="pl-PL"/>
        </w:rPr>
        <w:t>2017 – dyrektywa EU</w:t>
      </w:r>
    </w:p>
    <w:p w14:paraId="28FB6EFB" w14:textId="430B8571" w:rsidR="00151931" w:rsidRPr="00631D31" w:rsidRDefault="00151931" w:rsidP="00631D31">
      <w:pPr>
        <w:pStyle w:val="title-bold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lang w:val="pl-PL"/>
        </w:rPr>
      </w:pPr>
      <w:r w:rsidRPr="00631D31">
        <w:rPr>
          <w:rFonts w:asciiTheme="minorHAnsi" w:hAnsiTheme="minorHAnsi" w:cstheme="minorHAnsi"/>
          <w:color w:val="333333"/>
          <w:lang w:val="pl-PL"/>
        </w:rPr>
        <w:t xml:space="preserve">Dyrektywa Parlamentu Europejskiego i Rady (UE) 2017/1564 z dnia 13 września 2017 r. w sprawie niektórych dozwolonych sposobów korzystania z określonych utworów i innych przedmiotów chronionych prawem autorskim i prawami pokrewnymi z korzyścią dla osób niewidomych, osób słabowidzących lub osób z niepełnosprawnościami uniemożliwiającymi zapoznawanie się z drukiem oraz w sprawie zmiany dyrektywy 2001/29/WE w sprawie harmonizacji niektórych aspektów praw autorskich i pokrewnych w społeczeństwie informacyjnym (Dz. Urz. L 242, z 20.9.2017 - </w:t>
      </w:r>
      <w:hyperlink r:id="rId5" w:history="1">
        <w:r w:rsidRPr="00631D31">
          <w:rPr>
            <w:rStyle w:val="Hipercze"/>
            <w:rFonts w:asciiTheme="minorHAnsi" w:hAnsiTheme="minorHAnsi" w:cstheme="minorHAnsi"/>
            <w:lang w:val="pl-PL"/>
          </w:rPr>
          <w:t>https://eur-lex.europa.eu/legal-content/PL/ALL/?uri=CELEX:32017L1564</w:t>
        </w:r>
      </w:hyperlink>
      <w:r w:rsidRPr="00631D31">
        <w:rPr>
          <w:rFonts w:asciiTheme="minorHAnsi" w:hAnsiTheme="minorHAnsi" w:cstheme="minorHAnsi"/>
          <w:color w:val="333333"/>
          <w:lang w:val="pl-PL"/>
        </w:rPr>
        <w:t>)</w:t>
      </w:r>
    </w:p>
    <w:p w14:paraId="29875FE4" w14:textId="77777777" w:rsidR="00151931" w:rsidRPr="00631D31" w:rsidRDefault="00151931" w:rsidP="00631D31">
      <w:pPr>
        <w:pStyle w:val="title-bold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lang w:val="pl-PL"/>
        </w:rPr>
      </w:pPr>
    </w:p>
    <w:p w14:paraId="5A744B64" w14:textId="4D3CD4AD" w:rsidR="00533374" w:rsidRPr="00631D31" w:rsidRDefault="00533374" w:rsidP="00631D3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31D31">
        <w:rPr>
          <w:rFonts w:cstheme="minorHAnsi"/>
          <w:b/>
          <w:bCs/>
          <w:sz w:val="24"/>
          <w:szCs w:val="24"/>
        </w:rPr>
        <w:t xml:space="preserve">2013 Traktat Światowej Organizacji Własności Intelektualnej z Marrakeszu (WIPO </w:t>
      </w:r>
      <w:proofErr w:type="spellStart"/>
      <w:r w:rsidRPr="00631D31">
        <w:rPr>
          <w:rFonts w:cstheme="minorHAnsi"/>
          <w:b/>
          <w:bCs/>
          <w:sz w:val="24"/>
          <w:szCs w:val="24"/>
        </w:rPr>
        <w:t>Marrakesh</w:t>
      </w:r>
      <w:proofErr w:type="spellEnd"/>
      <w:r w:rsidRPr="00631D3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31D31">
        <w:rPr>
          <w:rFonts w:cstheme="minorHAnsi"/>
          <w:b/>
          <w:bCs/>
          <w:sz w:val="24"/>
          <w:szCs w:val="24"/>
        </w:rPr>
        <w:t>Treaty</w:t>
      </w:r>
      <w:proofErr w:type="spellEnd"/>
      <w:r w:rsidRPr="00631D31">
        <w:rPr>
          <w:rFonts w:cstheme="minorHAnsi"/>
          <w:b/>
          <w:bCs/>
          <w:sz w:val="24"/>
          <w:szCs w:val="24"/>
        </w:rPr>
        <w:t>)</w:t>
      </w:r>
    </w:p>
    <w:p w14:paraId="6D4F6F18" w14:textId="36A31ECE" w:rsidR="00871872" w:rsidRPr="00631D31" w:rsidRDefault="00533374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>Traktat WIPO przyjęty w Marrakeszu w dniu 27 czerwca 2013 r. o ułatwieniu dostępu do utworów opublikowanych dla osób niewidomych, niepełnosprawnych wzrokowo, z dysfunkcjami uniemożliwiającymi zapoznawanie się z drukiem (</w:t>
      </w:r>
      <w:proofErr w:type="spellStart"/>
      <w:r w:rsidRPr="00631D31">
        <w:rPr>
          <w:rFonts w:cstheme="minorHAnsi"/>
          <w:sz w:val="24"/>
          <w:szCs w:val="24"/>
        </w:rPr>
        <w:t>Treaty</w:t>
      </w:r>
      <w:proofErr w:type="spellEnd"/>
      <w:r w:rsidRPr="00631D31">
        <w:rPr>
          <w:rFonts w:cstheme="minorHAnsi"/>
          <w:sz w:val="24"/>
          <w:szCs w:val="24"/>
        </w:rPr>
        <w:t xml:space="preserve"> to </w:t>
      </w:r>
      <w:proofErr w:type="spellStart"/>
      <w:r w:rsidRPr="00631D31">
        <w:rPr>
          <w:rFonts w:cstheme="minorHAnsi"/>
          <w:sz w:val="24"/>
          <w:szCs w:val="24"/>
        </w:rPr>
        <w:t>Facilitate</w:t>
      </w:r>
      <w:proofErr w:type="spellEnd"/>
      <w:r w:rsidRPr="00631D31">
        <w:rPr>
          <w:rFonts w:cstheme="minorHAnsi"/>
          <w:sz w:val="24"/>
          <w:szCs w:val="24"/>
        </w:rPr>
        <w:t xml:space="preserve"> Access to </w:t>
      </w:r>
      <w:proofErr w:type="spellStart"/>
      <w:r w:rsidRPr="00631D31">
        <w:rPr>
          <w:rFonts w:cstheme="minorHAnsi"/>
          <w:sz w:val="24"/>
          <w:szCs w:val="24"/>
        </w:rPr>
        <w:t>Published</w:t>
      </w:r>
      <w:proofErr w:type="spellEnd"/>
      <w:r w:rsidRPr="00631D31">
        <w:rPr>
          <w:rFonts w:cstheme="minorHAnsi"/>
          <w:sz w:val="24"/>
          <w:szCs w:val="24"/>
        </w:rPr>
        <w:t xml:space="preserve"> Works for </w:t>
      </w:r>
      <w:proofErr w:type="spellStart"/>
      <w:r w:rsidRPr="00631D31">
        <w:rPr>
          <w:rFonts w:cstheme="minorHAnsi"/>
          <w:sz w:val="24"/>
          <w:szCs w:val="24"/>
        </w:rPr>
        <w:t>Persons</w:t>
      </w:r>
      <w:proofErr w:type="spellEnd"/>
      <w:r w:rsidRPr="00631D31">
        <w:rPr>
          <w:rFonts w:cstheme="minorHAnsi"/>
          <w:sz w:val="24"/>
          <w:szCs w:val="24"/>
        </w:rPr>
        <w:t xml:space="preserve"> </w:t>
      </w:r>
      <w:proofErr w:type="spellStart"/>
      <w:r w:rsidRPr="00631D31">
        <w:rPr>
          <w:rFonts w:cstheme="minorHAnsi"/>
          <w:sz w:val="24"/>
          <w:szCs w:val="24"/>
        </w:rPr>
        <w:t>Who</w:t>
      </w:r>
      <w:proofErr w:type="spellEnd"/>
      <w:r w:rsidRPr="00631D31">
        <w:rPr>
          <w:rFonts w:cstheme="minorHAnsi"/>
          <w:sz w:val="24"/>
          <w:szCs w:val="24"/>
        </w:rPr>
        <w:t xml:space="preserve"> </w:t>
      </w:r>
      <w:proofErr w:type="spellStart"/>
      <w:r w:rsidRPr="00631D31">
        <w:rPr>
          <w:rFonts w:cstheme="minorHAnsi"/>
          <w:sz w:val="24"/>
          <w:szCs w:val="24"/>
        </w:rPr>
        <w:t>Are</w:t>
      </w:r>
      <w:proofErr w:type="spellEnd"/>
      <w:r w:rsidRPr="00631D31">
        <w:rPr>
          <w:rFonts w:cstheme="minorHAnsi"/>
          <w:sz w:val="24"/>
          <w:szCs w:val="24"/>
        </w:rPr>
        <w:t xml:space="preserve"> Blind, </w:t>
      </w:r>
      <w:proofErr w:type="spellStart"/>
      <w:r w:rsidRPr="00631D31">
        <w:rPr>
          <w:rFonts w:cstheme="minorHAnsi"/>
          <w:sz w:val="24"/>
          <w:szCs w:val="24"/>
        </w:rPr>
        <w:t>Visually</w:t>
      </w:r>
      <w:proofErr w:type="spellEnd"/>
      <w:r w:rsidRPr="00631D31">
        <w:rPr>
          <w:rFonts w:cstheme="minorHAnsi"/>
          <w:sz w:val="24"/>
          <w:szCs w:val="24"/>
        </w:rPr>
        <w:t xml:space="preserve"> </w:t>
      </w:r>
      <w:proofErr w:type="spellStart"/>
      <w:r w:rsidRPr="00631D31">
        <w:rPr>
          <w:rFonts w:cstheme="minorHAnsi"/>
          <w:sz w:val="24"/>
          <w:szCs w:val="24"/>
        </w:rPr>
        <w:t>Impaired</w:t>
      </w:r>
      <w:proofErr w:type="spellEnd"/>
      <w:r w:rsidRPr="00631D31">
        <w:rPr>
          <w:rFonts w:cstheme="minorHAnsi"/>
          <w:sz w:val="24"/>
          <w:szCs w:val="24"/>
        </w:rPr>
        <w:t xml:space="preserve">, </w:t>
      </w:r>
      <w:proofErr w:type="spellStart"/>
      <w:r w:rsidRPr="00631D31">
        <w:rPr>
          <w:rFonts w:cstheme="minorHAnsi"/>
          <w:sz w:val="24"/>
          <w:szCs w:val="24"/>
        </w:rPr>
        <w:t>or</w:t>
      </w:r>
      <w:proofErr w:type="spellEnd"/>
      <w:r w:rsidRPr="00631D31">
        <w:rPr>
          <w:rFonts w:cstheme="minorHAnsi"/>
          <w:sz w:val="24"/>
          <w:szCs w:val="24"/>
        </w:rPr>
        <w:t xml:space="preserve"> </w:t>
      </w:r>
      <w:proofErr w:type="spellStart"/>
      <w:r w:rsidRPr="00631D31">
        <w:rPr>
          <w:rFonts w:cstheme="minorHAnsi"/>
          <w:sz w:val="24"/>
          <w:szCs w:val="24"/>
        </w:rPr>
        <w:t>Otherwise</w:t>
      </w:r>
      <w:proofErr w:type="spellEnd"/>
      <w:r w:rsidRPr="00631D31">
        <w:rPr>
          <w:rFonts w:cstheme="minorHAnsi"/>
          <w:sz w:val="24"/>
          <w:szCs w:val="24"/>
        </w:rPr>
        <w:t xml:space="preserve"> </w:t>
      </w:r>
      <w:proofErr w:type="spellStart"/>
      <w:r w:rsidRPr="00631D31">
        <w:rPr>
          <w:rFonts w:cstheme="minorHAnsi"/>
          <w:sz w:val="24"/>
          <w:szCs w:val="24"/>
        </w:rPr>
        <w:t>Print</w:t>
      </w:r>
      <w:proofErr w:type="spellEnd"/>
      <w:r w:rsidRPr="00631D31">
        <w:rPr>
          <w:rFonts w:cstheme="minorHAnsi"/>
          <w:sz w:val="24"/>
          <w:szCs w:val="24"/>
        </w:rPr>
        <w:t xml:space="preserve"> </w:t>
      </w:r>
      <w:proofErr w:type="spellStart"/>
      <w:r w:rsidRPr="00631D31">
        <w:rPr>
          <w:rFonts w:cstheme="minorHAnsi"/>
          <w:sz w:val="24"/>
          <w:szCs w:val="24"/>
        </w:rPr>
        <w:t>Disabled</w:t>
      </w:r>
      <w:proofErr w:type="spellEnd"/>
      <w:r w:rsidRPr="00631D31">
        <w:rPr>
          <w:rFonts w:cstheme="minorHAnsi"/>
          <w:sz w:val="24"/>
          <w:szCs w:val="24"/>
        </w:rPr>
        <w:t>).</w:t>
      </w:r>
    </w:p>
    <w:p w14:paraId="3C006524" w14:textId="255DAC90" w:rsidR="00533374" w:rsidRPr="00631D31" w:rsidRDefault="00533374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lastRenderedPageBreak/>
        <w:t xml:space="preserve">Dostęp: </w:t>
      </w:r>
      <w:hyperlink r:id="rId6" w:history="1">
        <w:r w:rsidRPr="00631D31">
          <w:rPr>
            <w:rStyle w:val="Hipercze"/>
            <w:rFonts w:cstheme="minorHAnsi"/>
            <w:sz w:val="24"/>
            <w:szCs w:val="24"/>
          </w:rPr>
          <w:t>https://www.wipo.int/treaties/en/ip/marrakesh/</w:t>
        </w:r>
      </w:hyperlink>
    </w:p>
    <w:p w14:paraId="3CCE6C97" w14:textId="5BF92698" w:rsidR="00533374" w:rsidRPr="00631D31" w:rsidRDefault="00533374" w:rsidP="00631D3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31D31">
        <w:rPr>
          <w:rFonts w:cstheme="minorHAnsi"/>
          <w:b/>
          <w:bCs/>
          <w:sz w:val="24"/>
          <w:szCs w:val="24"/>
        </w:rPr>
        <w:t xml:space="preserve">2014 Traktat </w:t>
      </w:r>
      <w:r w:rsidR="00151931" w:rsidRPr="00631D31">
        <w:rPr>
          <w:rFonts w:cstheme="minorHAnsi"/>
          <w:b/>
          <w:bCs/>
          <w:sz w:val="24"/>
          <w:szCs w:val="24"/>
        </w:rPr>
        <w:t xml:space="preserve">WIPO </w:t>
      </w:r>
      <w:r w:rsidRPr="00631D31">
        <w:rPr>
          <w:rFonts w:cstheme="minorHAnsi"/>
          <w:b/>
          <w:bCs/>
          <w:sz w:val="24"/>
          <w:szCs w:val="24"/>
        </w:rPr>
        <w:t>w UE</w:t>
      </w:r>
    </w:p>
    <w:p w14:paraId="64C00041" w14:textId="3B8463CB" w:rsidR="00533374" w:rsidRPr="00631D31" w:rsidRDefault="00533374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Traktat został podpisany przez UE w kwietniu 2014 r. (decyzja Rady 2014/221/UE z dnia 14 kwietnia 2014 r. w sprawie podpisania, w imieniu Unii Europejskiej, Traktatu z Marrakeszu o ułatwieniu dostępu do opublikowanych utworów osobom niewidomym, niedowidzącym i cierpiącym na inne zaburzenia odczytu druku (Dz.U. L 115 z 17.4.2014, s. 1 </w:t>
      </w:r>
      <w:r w:rsidR="00151931" w:rsidRPr="00631D31">
        <w:rPr>
          <w:rFonts w:cstheme="minorHAnsi"/>
          <w:sz w:val="24"/>
          <w:szCs w:val="24"/>
        </w:rPr>
        <w:t>–</w:t>
      </w:r>
      <w:r w:rsidRPr="00631D31">
        <w:rPr>
          <w:rFonts w:cstheme="minorHAnsi"/>
          <w:sz w:val="24"/>
          <w:szCs w:val="24"/>
        </w:rPr>
        <w:t xml:space="preserve"> </w:t>
      </w:r>
      <w:hyperlink r:id="rId7" w:history="1">
        <w:r w:rsidR="00097B2E" w:rsidRPr="0037397D">
          <w:rPr>
            <w:rStyle w:val="Hipercze"/>
            <w:rFonts w:cstheme="minorHAnsi"/>
            <w:sz w:val="24"/>
            <w:szCs w:val="24"/>
          </w:rPr>
          <w:t>https://eur-lex.europa.eu/legal-content/PL/TXT/?uri=uriserv%3AOJ.L_.2014.115.01.0001.01.POL&amp;toc=OJ%3AL%3A2014%3A115%3ATOC</w:t>
        </w:r>
      </w:hyperlink>
      <w:r w:rsidRPr="00631D31">
        <w:rPr>
          <w:rFonts w:cstheme="minorHAnsi"/>
          <w:sz w:val="24"/>
          <w:szCs w:val="24"/>
        </w:rPr>
        <w:t>).</w:t>
      </w:r>
    </w:p>
    <w:p w14:paraId="64504000" w14:textId="77777777" w:rsidR="00337EB0" w:rsidRDefault="00337EB0" w:rsidP="00631D3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F8F9ED7" w14:textId="31BC1795" w:rsidR="00151931" w:rsidRPr="00631D31" w:rsidRDefault="00151931" w:rsidP="00337EB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31D31">
        <w:rPr>
          <w:rFonts w:cstheme="minorHAnsi"/>
          <w:b/>
          <w:bCs/>
          <w:sz w:val="24"/>
          <w:szCs w:val="24"/>
        </w:rPr>
        <w:t>200</w:t>
      </w:r>
      <w:r w:rsidR="00337EB0">
        <w:rPr>
          <w:rFonts w:cstheme="minorHAnsi"/>
          <w:b/>
          <w:bCs/>
          <w:sz w:val="24"/>
          <w:szCs w:val="24"/>
        </w:rPr>
        <w:t>1</w:t>
      </w:r>
      <w:r w:rsidRPr="00631D31">
        <w:rPr>
          <w:rFonts w:cstheme="minorHAnsi"/>
          <w:b/>
          <w:bCs/>
          <w:sz w:val="24"/>
          <w:szCs w:val="24"/>
        </w:rPr>
        <w:t xml:space="preserve"> </w:t>
      </w:r>
      <w:r w:rsidR="00533374" w:rsidRPr="00631D31">
        <w:rPr>
          <w:rFonts w:cstheme="minorHAnsi"/>
          <w:b/>
          <w:bCs/>
          <w:sz w:val="24"/>
          <w:szCs w:val="24"/>
        </w:rPr>
        <w:t xml:space="preserve">Dyrektywa </w:t>
      </w:r>
      <w:r w:rsidR="00337EB0">
        <w:rPr>
          <w:rFonts w:cstheme="minorHAnsi"/>
          <w:b/>
          <w:bCs/>
          <w:sz w:val="24"/>
          <w:szCs w:val="24"/>
        </w:rPr>
        <w:t xml:space="preserve">UE </w:t>
      </w:r>
      <w:r w:rsidR="00533374" w:rsidRPr="00631D31">
        <w:rPr>
          <w:rFonts w:cstheme="minorHAnsi"/>
          <w:b/>
          <w:bCs/>
          <w:sz w:val="24"/>
          <w:szCs w:val="24"/>
        </w:rPr>
        <w:t xml:space="preserve">o prawie autorskim i prawach pokrewnych w społeczeństwie informacyjnym </w:t>
      </w:r>
      <w:r w:rsidRPr="00631D31">
        <w:rPr>
          <w:rFonts w:cstheme="minorHAnsi"/>
          <w:b/>
          <w:bCs/>
          <w:sz w:val="24"/>
          <w:szCs w:val="24"/>
        </w:rPr>
        <w:t>(2001/29)</w:t>
      </w:r>
    </w:p>
    <w:p w14:paraId="68B54814" w14:textId="300BB002" w:rsidR="00151931" w:rsidRPr="00631D31" w:rsidRDefault="00151931" w:rsidP="00337EB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31D31">
        <w:rPr>
          <w:rFonts w:cstheme="minorHAnsi"/>
          <w:color w:val="000000"/>
          <w:sz w:val="24"/>
          <w:szCs w:val="24"/>
        </w:rPr>
        <w:t>Dyrektywa 2001/29/WE Parlamentu Europejskiego i Rady z dnia 22 maja 2001 r. w sprawie harmonizacji niektórych aspektów praw autorskich i pokrewnych w społeczeństwie informacyjnym (Dz.U. L 167 z 22.06.2001 -</w:t>
      </w:r>
      <w:r w:rsidRPr="00631D31">
        <w:rPr>
          <w:rFonts w:cstheme="minorHAnsi"/>
          <w:sz w:val="24"/>
          <w:szCs w:val="24"/>
        </w:rPr>
        <w:t xml:space="preserve"> </w:t>
      </w:r>
      <w:hyperlink r:id="rId8" w:history="1">
        <w:r w:rsidRPr="00631D31">
          <w:rPr>
            <w:rStyle w:val="Hipercze"/>
            <w:rFonts w:cstheme="minorHAnsi"/>
            <w:sz w:val="24"/>
            <w:szCs w:val="24"/>
          </w:rPr>
          <w:t>https://eur-lex.europa.eu/legal-content/PL/TXT/HTML/?uri=CELEX:32001L0029&amp;from=PL</w:t>
        </w:r>
      </w:hyperlink>
      <w:r w:rsidRPr="00631D31">
        <w:rPr>
          <w:rFonts w:cstheme="minorHAnsi"/>
          <w:color w:val="000000"/>
          <w:sz w:val="24"/>
          <w:szCs w:val="24"/>
        </w:rPr>
        <w:t>) – wyciąg z przepisów dyrektywy:</w:t>
      </w:r>
    </w:p>
    <w:p w14:paraId="59DB13CC" w14:textId="77777777" w:rsidR="00E83BC7" w:rsidRDefault="00E83BC7" w:rsidP="00631D31">
      <w:pPr>
        <w:pStyle w:val="NormalnyWeb"/>
        <w:spacing w:before="0" w:beforeAutospacing="0" w:after="0" w:afterAutospacing="0" w:line="360" w:lineRule="auto"/>
        <w:ind w:left="225" w:right="525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6C88DB79" w14:textId="2E359D2A" w:rsidR="00151931" w:rsidRPr="008B553F" w:rsidRDefault="00151931" w:rsidP="00631D31">
      <w:pPr>
        <w:pStyle w:val="NormalnyWeb"/>
        <w:spacing w:before="0" w:beforeAutospacing="0" w:after="0" w:afterAutospacing="0" w:line="360" w:lineRule="auto"/>
        <w:ind w:left="225" w:right="525"/>
        <w:jc w:val="both"/>
        <w:rPr>
          <w:rFonts w:asciiTheme="minorHAnsi" w:hAnsiTheme="minorHAnsi" w:cstheme="minorHAnsi"/>
          <w:b/>
          <w:bCs/>
          <w:color w:val="000000"/>
          <w:lang w:val="pl-PL"/>
        </w:rPr>
      </w:pPr>
      <w:r w:rsidRPr="008B553F">
        <w:rPr>
          <w:rFonts w:asciiTheme="minorHAnsi" w:hAnsiTheme="minorHAnsi" w:cstheme="minorHAnsi"/>
          <w:b/>
          <w:bCs/>
          <w:color w:val="000000"/>
          <w:lang w:val="pl-PL"/>
        </w:rPr>
        <w:t>Artykuł 5 Wyjątki i ograniczenia</w:t>
      </w:r>
    </w:p>
    <w:p w14:paraId="5933E631" w14:textId="34654CB3" w:rsidR="008B553F" w:rsidRDefault="008B553F" w:rsidP="00631D31">
      <w:pPr>
        <w:pStyle w:val="NormalnyWeb"/>
        <w:spacing w:before="0" w:beforeAutospacing="0" w:after="0" w:afterAutospacing="0" w:line="360" w:lineRule="auto"/>
        <w:ind w:left="225" w:right="525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(…)</w:t>
      </w:r>
      <w:r w:rsidR="00703CE9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4C887293" w14:textId="69E6735A" w:rsidR="00151931" w:rsidRPr="00631D31" w:rsidRDefault="008B553F" w:rsidP="00631D31">
      <w:pPr>
        <w:pStyle w:val="NormalnyWeb"/>
        <w:spacing w:before="0" w:beforeAutospacing="0" w:after="0" w:afterAutospacing="0" w:line="360" w:lineRule="auto"/>
        <w:ind w:left="225" w:right="525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u</w:t>
      </w:r>
      <w:r w:rsidR="00151931" w:rsidRPr="00631D31">
        <w:rPr>
          <w:rFonts w:asciiTheme="minorHAnsi" w:hAnsiTheme="minorHAnsi" w:cstheme="minorHAnsi"/>
          <w:color w:val="000000"/>
          <w:lang w:val="pl-PL"/>
        </w:rPr>
        <w:t>st. 3. Państwa Członkowskie mogą przewidzieć wyjątki lub ograniczenia w odniesieniu do praw określonych w art. 2 i 3 w następujących przypadkach:</w:t>
      </w:r>
    </w:p>
    <w:p w14:paraId="29A0465F" w14:textId="77777777" w:rsidR="00151931" w:rsidRPr="00631D31" w:rsidRDefault="00151931" w:rsidP="00631D31">
      <w:pPr>
        <w:pStyle w:val="NormalnyWeb"/>
        <w:spacing w:before="0" w:beforeAutospacing="0" w:after="0" w:afterAutospacing="0" w:line="360" w:lineRule="auto"/>
        <w:ind w:left="225" w:right="525"/>
        <w:jc w:val="both"/>
        <w:rPr>
          <w:rFonts w:asciiTheme="minorHAnsi" w:hAnsiTheme="minorHAnsi" w:cstheme="minorHAnsi"/>
          <w:color w:val="000000"/>
          <w:lang w:val="pl-PL"/>
        </w:rPr>
      </w:pPr>
      <w:r w:rsidRPr="00631D31">
        <w:rPr>
          <w:rFonts w:asciiTheme="minorHAnsi" w:hAnsiTheme="minorHAnsi" w:cstheme="minorHAnsi"/>
          <w:color w:val="000000"/>
          <w:lang w:val="pl-PL"/>
        </w:rPr>
        <w:t>a) korzystania wyłącznie w celach zilustrowania w ramach nauczania lub badań naukowych tak długo jak źródło, łącznie z nazwiskiem autora, zostanie podane, poza przypadkami, w których okaże się to niemożliwe i w stopniu uzasadnionym przez cel niehandlowy, który ma być osiągnięty;</w:t>
      </w:r>
    </w:p>
    <w:p w14:paraId="04B8839B" w14:textId="77777777" w:rsidR="00151931" w:rsidRPr="00631D31" w:rsidRDefault="00151931" w:rsidP="00631D31">
      <w:pPr>
        <w:pStyle w:val="NormalnyWeb"/>
        <w:spacing w:before="0" w:beforeAutospacing="0" w:after="0" w:afterAutospacing="0" w:line="360" w:lineRule="auto"/>
        <w:ind w:left="225" w:right="525"/>
        <w:jc w:val="both"/>
        <w:rPr>
          <w:rFonts w:asciiTheme="minorHAnsi" w:hAnsiTheme="minorHAnsi" w:cstheme="minorHAnsi"/>
          <w:color w:val="000000"/>
          <w:lang w:val="pl-PL"/>
        </w:rPr>
      </w:pPr>
      <w:r w:rsidRPr="00631D31">
        <w:rPr>
          <w:rFonts w:asciiTheme="minorHAnsi" w:hAnsiTheme="minorHAnsi" w:cstheme="minorHAnsi"/>
          <w:color w:val="000000"/>
          <w:lang w:val="pl-PL"/>
        </w:rPr>
        <w:t>b) korzystania dla dobra osób niepełnosprawnych, jeżeli korzystanie odnosi się bezpośrednio do upośledzenia i nie ma handlowego charakteru, w rozmiarze, który wynika z tego upośledzenia;</w:t>
      </w:r>
    </w:p>
    <w:p w14:paraId="28353CDA" w14:textId="342EEC2E" w:rsidR="00533374" w:rsidRPr="008B553F" w:rsidRDefault="00151931" w:rsidP="00631D31">
      <w:pPr>
        <w:spacing w:after="0" w:line="360" w:lineRule="auto"/>
        <w:rPr>
          <w:rFonts w:cstheme="minorHAnsi"/>
          <w:sz w:val="24"/>
          <w:szCs w:val="24"/>
        </w:rPr>
      </w:pPr>
      <w:r w:rsidRPr="008B553F">
        <w:rPr>
          <w:rFonts w:cstheme="minorHAnsi"/>
          <w:sz w:val="24"/>
          <w:szCs w:val="24"/>
        </w:rPr>
        <w:t>(…)</w:t>
      </w:r>
    </w:p>
    <w:p w14:paraId="5D0393BF" w14:textId="205F445A" w:rsidR="00533374" w:rsidRDefault="00533374" w:rsidP="00631D3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1CDEFB7" w14:textId="687220A3" w:rsidR="00C47CFF" w:rsidRDefault="00C47CFF" w:rsidP="00631D3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D5AFF54" w14:textId="77777777" w:rsidR="00911601" w:rsidRDefault="00911601" w:rsidP="00631D3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120E296" w14:textId="77777777" w:rsidR="00C47CFF" w:rsidRPr="00631D31" w:rsidRDefault="00C47CFF" w:rsidP="00631D31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7476171" w14:textId="77777777" w:rsidR="00911601" w:rsidRDefault="00533374" w:rsidP="00C47C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31D31">
        <w:rPr>
          <w:rFonts w:cstheme="minorHAnsi"/>
          <w:b/>
          <w:bCs/>
          <w:sz w:val="24"/>
          <w:szCs w:val="24"/>
        </w:rPr>
        <w:t>Ustawa o prawie autorskim i prawach pokrewnych</w:t>
      </w:r>
      <w:r w:rsidR="00631D31" w:rsidRPr="00631D31">
        <w:rPr>
          <w:rFonts w:cstheme="minorHAnsi"/>
          <w:b/>
          <w:bCs/>
          <w:sz w:val="24"/>
          <w:szCs w:val="24"/>
        </w:rPr>
        <w:t xml:space="preserve"> z dnia 4 lutego 1994 r. </w:t>
      </w:r>
    </w:p>
    <w:p w14:paraId="1E051823" w14:textId="49C64B66" w:rsidR="00533374" w:rsidRPr="00631D31" w:rsidRDefault="00631D31" w:rsidP="00C47CF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31D31">
        <w:rPr>
          <w:rFonts w:cstheme="minorHAnsi"/>
          <w:b/>
          <w:bCs/>
          <w:sz w:val="24"/>
          <w:szCs w:val="24"/>
        </w:rPr>
        <w:t>(</w:t>
      </w:r>
      <w:proofErr w:type="spellStart"/>
      <w:r w:rsidRPr="00631D31">
        <w:rPr>
          <w:rFonts w:cstheme="minorHAnsi"/>
          <w:b/>
          <w:bCs/>
          <w:sz w:val="24"/>
          <w:szCs w:val="24"/>
        </w:rPr>
        <w:t>t.j</w:t>
      </w:r>
      <w:proofErr w:type="spellEnd"/>
      <w:r w:rsidRPr="00631D31">
        <w:rPr>
          <w:rFonts w:cstheme="minorHAnsi"/>
          <w:b/>
          <w:bCs/>
          <w:sz w:val="24"/>
          <w:szCs w:val="24"/>
        </w:rPr>
        <w:t>. Dz. U. z 2021 r. poz. 1062</w:t>
      </w:r>
      <w:r w:rsidR="008B553F">
        <w:rPr>
          <w:rFonts w:cstheme="minorHAnsi"/>
          <w:b/>
          <w:bCs/>
          <w:sz w:val="24"/>
          <w:szCs w:val="24"/>
        </w:rPr>
        <w:t xml:space="preserve"> ze zm.</w:t>
      </w:r>
      <w:r w:rsidRPr="00631D31">
        <w:rPr>
          <w:rFonts w:cstheme="minorHAnsi"/>
          <w:b/>
          <w:bCs/>
          <w:sz w:val="24"/>
          <w:szCs w:val="24"/>
        </w:rPr>
        <w:t xml:space="preserve">) </w:t>
      </w:r>
      <w:r w:rsidR="00533374" w:rsidRPr="00631D31">
        <w:rPr>
          <w:rFonts w:cstheme="minorHAnsi"/>
          <w:b/>
          <w:bCs/>
          <w:sz w:val="24"/>
          <w:szCs w:val="24"/>
        </w:rPr>
        <w:t>– wyciąg z przepisów</w:t>
      </w:r>
    </w:p>
    <w:p w14:paraId="2D73B901" w14:textId="54B41A93" w:rsidR="00151931" w:rsidRPr="00631D31" w:rsidRDefault="00151931" w:rsidP="00631D31">
      <w:pPr>
        <w:spacing w:after="0" w:line="360" w:lineRule="auto"/>
        <w:rPr>
          <w:rFonts w:cstheme="minorHAnsi"/>
          <w:sz w:val="24"/>
          <w:szCs w:val="24"/>
        </w:rPr>
      </w:pPr>
    </w:p>
    <w:p w14:paraId="317948CF" w14:textId="4DC2B0D4" w:rsidR="00F84700" w:rsidRDefault="00F84700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(…)</w:t>
      </w:r>
    </w:p>
    <w:p w14:paraId="16474B9E" w14:textId="2D04F009" w:rsidR="007D5C4D" w:rsidRDefault="007D5C4D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23 </w:t>
      </w:r>
    </w:p>
    <w:p w14:paraId="763B6BA6" w14:textId="41069A78" w:rsidR="00F84700" w:rsidRPr="00F84700" w:rsidRDefault="00F84700" w:rsidP="00631D31">
      <w:pPr>
        <w:spacing w:after="0" w:line="360" w:lineRule="auto"/>
        <w:jc w:val="both"/>
        <w:rPr>
          <w:sz w:val="24"/>
          <w:szCs w:val="24"/>
        </w:rPr>
      </w:pPr>
      <w:r w:rsidRPr="00F84700">
        <w:rPr>
          <w:sz w:val="24"/>
          <w:szCs w:val="24"/>
        </w:rPr>
        <w:t>1. Bez zezwolenia twórcy wolno nieodpłatnie korzystać z już rozpowszechnionego utworu w zakresie własnego użytku osobistego. Przepis ten nie upoważnia do budowania według cudzego utworu architektonicznego i architektoniczno-urbanistycznego oraz do korzystania z elektronicznych baz danych spełniających cechy utworu, chyba że dotyczy to własnego użytku naukowego niezwiązanego z celem zarobkowym.</w:t>
      </w:r>
    </w:p>
    <w:p w14:paraId="317A6B2E" w14:textId="287A487B" w:rsidR="007D5C4D" w:rsidRPr="00D640DE" w:rsidRDefault="00F84700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84700">
        <w:rPr>
          <w:sz w:val="24"/>
          <w:szCs w:val="24"/>
        </w:rPr>
        <w:t xml:space="preserve">2. Zakres własnego użytku osobistego obejmuje korzystanie z pojedynczych egzemplarzy utworów przez krąg osób pozostających w związku osobistym, w szczególności </w:t>
      </w:r>
      <w:r w:rsidRPr="00D640DE">
        <w:rPr>
          <w:sz w:val="24"/>
          <w:szCs w:val="24"/>
        </w:rPr>
        <w:t>pokrewieństwa, powinowactwa lub stosunku towarzyskiego.</w:t>
      </w:r>
    </w:p>
    <w:p w14:paraId="63907C19" w14:textId="3E2BB019" w:rsidR="007D5C4D" w:rsidRPr="00D640DE" w:rsidRDefault="00F84700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40DE">
        <w:rPr>
          <w:rFonts w:cstheme="minorHAnsi"/>
          <w:sz w:val="24"/>
          <w:szCs w:val="24"/>
        </w:rPr>
        <w:t>(…)</w:t>
      </w:r>
    </w:p>
    <w:p w14:paraId="213EAA66" w14:textId="77777777" w:rsidR="00A24076" w:rsidRDefault="00F7721E" w:rsidP="00631D31">
      <w:pPr>
        <w:spacing w:after="0" w:line="360" w:lineRule="auto"/>
        <w:jc w:val="both"/>
        <w:rPr>
          <w:sz w:val="24"/>
          <w:szCs w:val="24"/>
        </w:rPr>
      </w:pPr>
      <w:r w:rsidRPr="00D640DE">
        <w:rPr>
          <w:sz w:val="24"/>
          <w:szCs w:val="24"/>
        </w:rPr>
        <w:t xml:space="preserve">Art. 27. </w:t>
      </w:r>
    </w:p>
    <w:p w14:paraId="47A27882" w14:textId="6B07B1D8" w:rsidR="00F7721E" w:rsidRPr="00D640DE" w:rsidRDefault="00F7721E" w:rsidP="00631D31">
      <w:pPr>
        <w:spacing w:after="0" w:line="360" w:lineRule="auto"/>
        <w:jc w:val="both"/>
        <w:rPr>
          <w:sz w:val="24"/>
          <w:szCs w:val="24"/>
        </w:rPr>
      </w:pPr>
      <w:r w:rsidRPr="00D640DE">
        <w:rPr>
          <w:sz w:val="24"/>
          <w:szCs w:val="24"/>
        </w:rPr>
        <w:t xml:space="preserve">1. Instytucje oświatowe oraz podmioty, o których mowa w art. 7 ust. 1 pkt 1, 2 i 4–8 ustawy z dnia 20 lipca 2018 r. – Prawo o szkolnictwie wyższym i nauce, mogą na potrzeby zilustrowania treści przekazywanych w celach dydaktycznych lub w celu prowadzenia działalności naukowej korzystać z rozpowszechnionych utworów w oryginale i w tłumaczeniu oraz zwielokrotniać w tym celu rozpowszechnione drobne utwory lub fragmenty większych utworów. </w:t>
      </w:r>
    </w:p>
    <w:p w14:paraId="7E5D56C5" w14:textId="77777777" w:rsidR="00F7721E" w:rsidRPr="00D640DE" w:rsidRDefault="00F7721E" w:rsidP="00631D31">
      <w:pPr>
        <w:spacing w:after="0" w:line="360" w:lineRule="auto"/>
        <w:jc w:val="both"/>
        <w:rPr>
          <w:sz w:val="24"/>
          <w:szCs w:val="24"/>
        </w:rPr>
      </w:pPr>
      <w:r w:rsidRPr="00D640DE">
        <w:rPr>
          <w:sz w:val="24"/>
          <w:szCs w:val="24"/>
        </w:rPr>
        <w:t xml:space="preserve">2. W przypadku publicznego udostępniania utworów w taki sposób, aby każdy mógł mieć do nich dostęp w miejscu i czasie przez siebie wybranym korzystanie, o którym mowa w ust. 1, jest dozwolone wyłącznie dla ograniczonego kręgu osób uczących się, nauczających lub prowadzących badania naukowe, zidentyfikowanych przez podmioty wymienione w ust. 1. </w:t>
      </w:r>
    </w:p>
    <w:p w14:paraId="3D87E3AD" w14:textId="2136476E" w:rsidR="00A24076" w:rsidRDefault="00F7721E" w:rsidP="00631D31">
      <w:pPr>
        <w:spacing w:after="0" w:line="360" w:lineRule="auto"/>
        <w:jc w:val="both"/>
        <w:rPr>
          <w:sz w:val="24"/>
          <w:szCs w:val="24"/>
        </w:rPr>
      </w:pPr>
      <w:r w:rsidRPr="00D640DE">
        <w:rPr>
          <w:sz w:val="24"/>
          <w:szCs w:val="24"/>
        </w:rPr>
        <w:t>Art. 27</w:t>
      </w:r>
      <w:r w:rsidRPr="00D640DE">
        <w:rPr>
          <w:sz w:val="24"/>
          <w:szCs w:val="24"/>
          <w:vertAlign w:val="superscript"/>
        </w:rPr>
        <w:t>1</w:t>
      </w:r>
      <w:r w:rsidRPr="00D640DE">
        <w:rPr>
          <w:sz w:val="24"/>
          <w:szCs w:val="24"/>
        </w:rPr>
        <w:t xml:space="preserve">. </w:t>
      </w:r>
    </w:p>
    <w:p w14:paraId="6D3134BE" w14:textId="6F5225FA" w:rsidR="006B5646" w:rsidRPr="00D640DE" w:rsidRDefault="00F7721E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40DE">
        <w:rPr>
          <w:sz w:val="24"/>
          <w:szCs w:val="24"/>
        </w:rPr>
        <w:t>1. Wolno w celach dydaktycznych i naukowych zamieszczać rozpowszechnione drobne utwory lub fragmenty większych utworów w podręcznikach, wypisach i antologiach. 2. W przypadkach, o których mowa w ust. 1, twórcy przysługuje prawo do wynagrodzenia.</w:t>
      </w:r>
    </w:p>
    <w:p w14:paraId="685EA5FE" w14:textId="1A54D975" w:rsidR="006B5646" w:rsidRPr="00D640DE" w:rsidRDefault="00F7721E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40DE">
        <w:rPr>
          <w:rFonts w:cstheme="minorHAnsi"/>
          <w:sz w:val="24"/>
          <w:szCs w:val="24"/>
        </w:rPr>
        <w:t>(…)</w:t>
      </w:r>
    </w:p>
    <w:p w14:paraId="4427135D" w14:textId="245C6C97" w:rsidR="00F7721E" w:rsidRPr="00D640DE" w:rsidRDefault="001E32B8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40DE">
        <w:rPr>
          <w:rFonts w:cstheme="minorHAnsi"/>
          <w:sz w:val="24"/>
          <w:szCs w:val="24"/>
        </w:rPr>
        <w:t>Art. 29</w:t>
      </w:r>
    </w:p>
    <w:p w14:paraId="768662DA" w14:textId="6A70CB0C" w:rsidR="00A24076" w:rsidRPr="00A24076" w:rsidRDefault="00D640DE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40DE">
        <w:rPr>
          <w:sz w:val="24"/>
          <w:szCs w:val="24"/>
        </w:rPr>
        <w:lastRenderedPageBreak/>
        <w:t xml:space="preserve">Wolno przytaczać w utworach stanowiących samoistną całość urywki rozpowszechnionych utworów oraz rozpowszechnione utwory plastyczne, </w:t>
      </w:r>
      <w:r w:rsidRPr="00A24076">
        <w:rPr>
          <w:sz w:val="24"/>
          <w:szCs w:val="24"/>
        </w:rPr>
        <w:t>utwory</w:t>
      </w:r>
      <w:r w:rsidR="00A24076" w:rsidRPr="00A24076">
        <w:rPr>
          <w:sz w:val="24"/>
          <w:szCs w:val="24"/>
        </w:rPr>
        <w:t xml:space="preserve"> fotograficzne lub drobne utwory w całości, w zakresie uzasadnionym celami cytatu, takimi jak wyjaśnianie, polemika, analiza krytyczna lub naukowa, nauczanie lub prawami gatunku twórczości.</w:t>
      </w:r>
    </w:p>
    <w:p w14:paraId="20A256FB" w14:textId="640EBC58" w:rsidR="001E32B8" w:rsidRPr="00A24076" w:rsidRDefault="001E32B8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4076">
        <w:rPr>
          <w:rFonts w:cstheme="minorHAnsi"/>
          <w:sz w:val="24"/>
          <w:szCs w:val="24"/>
        </w:rPr>
        <w:t>(…)</w:t>
      </w:r>
    </w:p>
    <w:p w14:paraId="06505DED" w14:textId="7DFCDAB1" w:rsidR="00631D31" w:rsidRPr="00D640DE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640DE">
        <w:rPr>
          <w:rFonts w:cstheme="minorHAnsi"/>
          <w:sz w:val="24"/>
          <w:szCs w:val="24"/>
        </w:rPr>
        <w:t>Art. 33</w:t>
      </w:r>
      <w:r w:rsidR="007D5C4D" w:rsidRPr="00D640DE">
        <w:rPr>
          <w:rFonts w:cstheme="minorHAnsi"/>
          <w:sz w:val="24"/>
          <w:szCs w:val="24"/>
          <w:vertAlign w:val="superscript"/>
        </w:rPr>
        <w:t xml:space="preserve">1 </w:t>
      </w:r>
    </w:p>
    <w:p w14:paraId="51AFEFC6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1. Wolno korzystać z już rozpowszechnionych utworów dla dobra osób niepełnosprawnych, jeżeli to korzystanie odnosi się bezpośrednio do ich upośledzenia, nie ma zarobkowego charakteru i jest podejmowane w rozmiarze wynikającym z natury upośledzenia. </w:t>
      </w:r>
    </w:p>
    <w:p w14:paraId="1C6C67A0" w14:textId="1A0F229F" w:rsidR="00631D31" w:rsidRPr="00631D31" w:rsidRDefault="00631D31" w:rsidP="00631D31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31D31">
        <w:rPr>
          <w:rFonts w:cstheme="minorHAnsi"/>
          <w:sz w:val="24"/>
          <w:szCs w:val="24"/>
        </w:rPr>
        <w:t>2. Korzystanie, o którym mowa w ust. 1, polegające na zwielokrotnianiu utworów wyrażonych słowem pisanym, symbolami matematycznymi, znakami graficznymi lub notacją oraz związanych z nimi utworów plastycznych lub fotograficznych, udostępnionych publicznie w jakikolwiek sposób, oraz rozpowszechnianiu tych utworów, na rzecz beneficjentów, odbywa się na zasadach określonych w oddziale 3a.</w:t>
      </w:r>
    </w:p>
    <w:p w14:paraId="1910DAC4" w14:textId="218C895C" w:rsidR="00631D31" w:rsidRPr="00631D31" w:rsidRDefault="00631D31" w:rsidP="00631D31">
      <w:pPr>
        <w:spacing w:after="0" w:line="360" w:lineRule="auto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>(…)</w:t>
      </w:r>
    </w:p>
    <w:p w14:paraId="18651D9D" w14:textId="77777777" w:rsidR="00631D31" w:rsidRPr="00631D31" w:rsidRDefault="00631D31" w:rsidP="00631D3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31D31">
        <w:rPr>
          <w:rFonts w:cstheme="minorHAnsi"/>
          <w:b/>
          <w:bCs/>
          <w:sz w:val="24"/>
          <w:szCs w:val="24"/>
        </w:rPr>
        <w:t xml:space="preserve">Oddział 3a Dozwolony użytek na rzecz beneficjentów </w:t>
      </w:r>
    </w:p>
    <w:p w14:paraId="4930C492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Art. 35a. 1. Beneficjent lub osoba działająca w jego imieniu może zwielokrotniać utwory w celu wykonania kopii utworów w dostępnych formatach. </w:t>
      </w:r>
    </w:p>
    <w:p w14:paraId="53ECEDD2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2. Upoważniony podmiot może: </w:t>
      </w:r>
    </w:p>
    <w:p w14:paraId="338A0950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1) zwielokrotniać utwory w celu wykonania kopii utworów w dostępnych formatach; </w:t>
      </w:r>
    </w:p>
    <w:p w14:paraId="399D82FD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2) rozpowszechniać kopie utworów w dostępnych formatach, sporządzone samodzielnie lub otrzymane od innego upoważnionego podmiotu, wśród beneficjentów oraz upoważnionych podmiotów. </w:t>
      </w:r>
    </w:p>
    <w:p w14:paraId="07209839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3. Czynności, o których mowa w ust. 1 i 2, mogą być dokonywane wyłącznie w celu zapewnienia beneficjentowi równie skutecznego i wygodnego dostępu do utworu jak ten, z którego korzystają osoby bez dysfunkcji, o których mowa w art. 6 ust. 1 pkt 18. </w:t>
      </w:r>
    </w:p>
    <w:p w14:paraId="28648B0B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4. W przypadku rozpowszechniania, o którym mowa w ust. 2 pkt 2, wśród beneficjentów, beneficjent uprawdopodabnia istnienie okoliczności, o których mowa w art. 6 ust. 1 pkt 18, w szczególności przez oświadczenie w formie pisemnej lub dokumentowej, przedłożenie zaświadczenia lekarskiego, orzeczenia o niepełnosprawności albo orzeczenia o stopniu niepełnosprawności. </w:t>
      </w:r>
    </w:p>
    <w:p w14:paraId="277E5D8C" w14:textId="3436EC8E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lastRenderedPageBreak/>
        <w:t>5. Postanowienia umów zawartych między uprawnionym, któremu przysługują autorskie prawa majątkowe, a beneficjentem, osobą działającą w jego imieniu lub upoważnionym podmiotem sprzeczne z ust. 1 lub 2 są nieważne.</w:t>
      </w:r>
    </w:p>
    <w:p w14:paraId="59773121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Art. 35b. Upoważniony podmiot podejmuje: </w:t>
      </w:r>
    </w:p>
    <w:p w14:paraId="62DDDF4C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1) z zachowaniem należytej staranności działania, o których mowa w art. 35a ust. 2, i utrwala ich przebieg; </w:t>
      </w:r>
    </w:p>
    <w:p w14:paraId="5BFF1FDE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2) odpowiednie działania służące zniechęcaniu do niedozwolonego zwielokrotniania i rozpowszechniania kopii utworów w dostępnych formatach. </w:t>
      </w:r>
    </w:p>
    <w:p w14:paraId="0D9D1B03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Art. 35c. 1. Upoważniony podmiot udostępnia na swojej stronie internetowej i na bieżąco aktualizuje: 1) wykaz utworów, których kopie w dostępnych formatach posiada, oraz informacje o rodzajach tych formatów; </w:t>
      </w:r>
    </w:p>
    <w:p w14:paraId="342FD4D9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2) nazwy i dane kontaktowe upoważnionych podmiotów, z którymi prowadzi wymianę kopii utworów w dostępnych formatach; </w:t>
      </w:r>
    </w:p>
    <w:p w14:paraId="2CE923AC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3) informacje o sposobie realizacji obowiązków, o których mowa w art. 35b. </w:t>
      </w:r>
    </w:p>
    <w:p w14:paraId="32859FAC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2. Wykaz, informacje, nazwy i dane, o których mowa w ust. 1, mogą być udostępniane dodatkowo w sposób zwyczajowo przyjęty dla danego upoważnionego podmiotu. </w:t>
      </w:r>
    </w:p>
    <w:p w14:paraId="2273E3C3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Art. 35d. 1. Na żądanie beneficjenta, upoważnionego podmiotu lub uprawnionego, któremu przysługują autorskie prawa majątkowe, upoważniony podmiot przekazuje mu wykaz, informacje, nazwy i dane, o których mowa w art. 35c ust. 1 pkt 1 i 2. </w:t>
      </w:r>
    </w:p>
    <w:p w14:paraId="2EB000E7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2. Wykaz, informacje, nazwy i dane, o których mowa w art. 35c ust. 1 pkt 1 i 2, przekazuje się beneficjentowi w formie zapewniającej mu możliwość zapoznania się z ich treścią. </w:t>
      </w:r>
    </w:p>
    <w:p w14:paraId="1FE317E9" w14:textId="77777777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 xml:space="preserve">Art. 35e. 1. Minister właściwy do spraw kultury i ochrony dziedzictwa narodowego, na wniosek upoważnionego podmiotu, przekazuje Komisji Europejskiej nazwę oraz dane kontaktowe tego podmiotu. </w:t>
      </w:r>
    </w:p>
    <w:p w14:paraId="216743F4" w14:textId="311F7BF4" w:rsidR="00631D31" w:rsidRPr="00631D31" w:rsidRDefault="00631D31" w:rsidP="00631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31D31">
        <w:rPr>
          <w:rFonts w:cstheme="minorHAnsi"/>
          <w:sz w:val="24"/>
          <w:szCs w:val="24"/>
        </w:rPr>
        <w:t>2. Minister właściwy do spraw kultury i ochrony dziedzictwa narodowego stwierdza w drodze decyzji, że zgłaszający nazwę oraz dane kontaktowe podmiot nie jest upoważnionym podmiotem.</w:t>
      </w:r>
    </w:p>
    <w:p w14:paraId="3FFCF44E" w14:textId="5D34CBDF" w:rsidR="00631D31" w:rsidRDefault="001B3494" w:rsidP="00631D3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(…)</w:t>
      </w:r>
    </w:p>
    <w:p w14:paraId="4D7E0952" w14:textId="3F8E18E4" w:rsidR="001B3494" w:rsidRPr="00A71474" w:rsidRDefault="00A71474" w:rsidP="00A714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71474">
        <w:rPr>
          <w:sz w:val="24"/>
          <w:szCs w:val="24"/>
        </w:rPr>
        <w:t xml:space="preserve">Art. 100. Wykonywanie praw do artystycznych </w:t>
      </w:r>
      <w:proofErr w:type="spellStart"/>
      <w:r w:rsidRPr="00A71474">
        <w:rPr>
          <w:sz w:val="24"/>
          <w:szCs w:val="24"/>
        </w:rPr>
        <w:t>wykonań</w:t>
      </w:r>
      <w:proofErr w:type="spellEnd"/>
      <w:r w:rsidRPr="00A71474">
        <w:rPr>
          <w:sz w:val="24"/>
          <w:szCs w:val="24"/>
        </w:rPr>
        <w:t>, fonogramów, wideogramów, nadań programów, a także pierwszych wydań oraz wydań naukowych i krytycznych, podlega odpowiednio ograniczeniom wynikającym z przepisów art. 23–35</w:t>
      </w:r>
      <w:r w:rsidR="00904D3D">
        <w:rPr>
          <w:sz w:val="24"/>
          <w:szCs w:val="24"/>
        </w:rPr>
        <w:t>.</w:t>
      </w:r>
    </w:p>
    <w:p w14:paraId="6E4C45FD" w14:textId="65A21AAA" w:rsidR="001B3494" w:rsidRDefault="00904D3D" w:rsidP="00631D3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(…)</w:t>
      </w:r>
    </w:p>
    <w:p w14:paraId="16E5DDF4" w14:textId="0B80863A" w:rsidR="00CA0868" w:rsidRDefault="00CA0868" w:rsidP="00631D31">
      <w:pPr>
        <w:spacing w:after="0" w:line="360" w:lineRule="auto"/>
        <w:rPr>
          <w:rFonts w:cstheme="minorHAnsi"/>
          <w:sz w:val="24"/>
          <w:szCs w:val="24"/>
        </w:rPr>
      </w:pPr>
    </w:p>
    <w:p w14:paraId="3725F60C" w14:textId="3A8A921A" w:rsidR="001A1AE0" w:rsidRDefault="0082756B" w:rsidP="00631D31">
      <w:pPr>
        <w:spacing w:after="0" w:line="360" w:lineRule="auto"/>
        <w:rPr>
          <w:rFonts w:cstheme="minorHAnsi"/>
        </w:rPr>
      </w:pPr>
      <w:r w:rsidRPr="007D5C4D">
        <w:rPr>
          <w:rFonts w:cstheme="minorHAnsi"/>
        </w:rPr>
        <w:t>Opracowanie: SSK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A1AE0">
        <w:rPr>
          <w:rFonts w:cstheme="minorHAnsi"/>
        </w:rPr>
        <w:t xml:space="preserve">Stan prawny </w:t>
      </w:r>
      <w:r>
        <w:rPr>
          <w:rFonts w:cstheme="minorHAnsi"/>
        </w:rPr>
        <w:t xml:space="preserve">: </w:t>
      </w:r>
      <w:r w:rsidR="001A1AE0">
        <w:rPr>
          <w:rFonts w:cstheme="minorHAnsi"/>
        </w:rPr>
        <w:t xml:space="preserve">12.2022r. </w:t>
      </w:r>
    </w:p>
    <w:p w14:paraId="5925A710" w14:textId="77777777" w:rsidR="0082756B" w:rsidRPr="007D5C4D" w:rsidRDefault="0082756B">
      <w:pPr>
        <w:spacing w:after="0" w:line="360" w:lineRule="auto"/>
        <w:rPr>
          <w:rFonts w:cstheme="minorHAnsi"/>
        </w:rPr>
      </w:pPr>
    </w:p>
    <w:sectPr w:rsidR="0082756B" w:rsidRPr="007D5C4D" w:rsidSect="00AD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74"/>
    <w:rsid w:val="00097B2E"/>
    <w:rsid w:val="00151931"/>
    <w:rsid w:val="001A1AE0"/>
    <w:rsid w:val="001B3494"/>
    <w:rsid w:val="001E32B8"/>
    <w:rsid w:val="002A25E4"/>
    <w:rsid w:val="00337EB0"/>
    <w:rsid w:val="00533374"/>
    <w:rsid w:val="00631D31"/>
    <w:rsid w:val="006B5646"/>
    <w:rsid w:val="00703CE9"/>
    <w:rsid w:val="007454F2"/>
    <w:rsid w:val="00770169"/>
    <w:rsid w:val="007D5C4D"/>
    <w:rsid w:val="0082756B"/>
    <w:rsid w:val="00871872"/>
    <w:rsid w:val="0087254F"/>
    <w:rsid w:val="00893D2B"/>
    <w:rsid w:val="008B553F"/>
    <w:rsid w:val="00904D3D"/>
    <w:rsid w:val="00911601"/>
    <w:rsid w:val="009154A1"/>
    <w:rsid w:val="00A0487A"/>
    <w:rsid w:val="00A24076"/>
    <w:rsid w:val="00A71474"/>
    <w:rsid w:val="00AD05A3"/>
    <w:rsid w:val="00AF5C96"/>
    <w:rsid w:val="00B37793"/>
    <w:rsid w:val="00B55443"/>
    <w:rsid w:val="00B77A04"/>
    <w:rsid w:val="00B94E78"/>
    <w:rsid w:val="00C47CFF"/>
    <w:rsid w:val="00CA0868"/>
    <w:rsid w:val="00D640DE"/>
    <w:rsid w:val="00E83BC7"/>
    <w:rsid w:val="00F7721E"/>
    <w:rsid w:val="00F84700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894F"/>
  <w15:chartTrackingRefBased/>
  <w15:docId w15:val="{44E7FD5D-2F9F-4B95-BD50-0C19D5F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11">
    <w:name w:val="r11"/>
    <w:basedOn w:val="Normalny"/>
    <w:link w:val="r11Znak"/>
    <w:uiPriority w:val="99"/>
    <w:rsid w:val="00533374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r11Znak">
    <w:name w:val="r11 Znak"/>
    <w:link w:val="r11"/>
    <w:uiPriority w:val="99"/>
    <w:locked/>
    <w:rsid w:val="00533374"/>
    <w:rPr>
      <w:rFonts w:ascii="Times New Roman" w:eastAsia="Times New Roman" w:hAnsi="Times New Roman" w:cs="Times New Roman"/>
      <w:b/>
      <w:sz w:val="28"/>
      <w:szCs w:val="20"/>
      <w:shd w:val="clear" w:color="auto" w:fill="E6E6E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5333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3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wydatnienie">
    <w:name w:val="Emphasis"/>
    <w:basedOn w:val="Domylnaczcionkaakapitu"/>
    <w:uiPriority w:val="20"/>
    <w:qFormat/>
    <w:rsid w:val="00151931"/>
    <w:rPr>
      <w:i/>
      <w:iCs/>
    </w:rPr>
  </w:style>
  <w:style w:type="paragraph" w:customStyle="1" w:styleId="title-bold">
    <w:name w:val="title-bold"/>
    <w:basedOn w:val="Normalny"/>
    <w:rsid w:val="001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agwek1Znak">
    <w:name w:val="Nagłówek 1 Znak"/>
    <w:basedOn w:val="Domylnaczcionkaakapitu"/>
    <w:link w:val="Nagwek1"/>
    <w:uiPriority w:val="9"/>
    <w:rsid w:val="007701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HTML/?uri=CELEX:32001L0029&amp;from=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PL/TXT/?uri=uriserv%3AOJ.L_.2014.115.01.0001.01.POL&amp;toc=OJ%3AL%3A2014%3A115%3AT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po.int/treaties/en/ip/marrakesh/" TargetMode="External"/><Relationship Id="rId5" Type="http://schemas.openxmlformats.org/officeDocument/2006/relationships/hyperlink" Target="https://eur-lex.europa.eu/legal-content/PL/ALL/?uri=CELEX:32017L15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-lex.europa.eu/legal-content/PL/ALL/?uri=CELEX:32017R15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Stanisławska-Kloc</dc:creator>
  <cp:keywords/>
  <dc:description/>
  <cp:lastModifiedBy>Marta Bylica</cp:lastModifiedBy>
  <cp:revision>4</cp:revision>
  <cp:lastPrinted>2023-02-13T09:23:00Z</cp:lastPrinted>
  <dcterms:created xsi:type="dcterms:W3CDTF">2023-01-02T07:21:00Z</dcterms:created>
  <dcterms:modified xsi:type="dcterms:W3CDTF">2023-02-13T09:23:00Z</dcterms:modified>
</cp:coreProperties>
</file>